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D4" w:rsidRPr="000F79D4" w:rsidRDefault="000F79D4" w:rsidP="000F79D4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</w:pPr>
      <w:r w:rsidRPr="000F79D4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  <w:t>Приложение N 8. Требования и условия их выполнения по виду спорта "волейбол"</w:t>
      </w:r>
    </w:p>
    <w:p w:rsidR="000F79D4" w:rsidRPr="000F79D4" w:rsidRDefault="000F79D4" w:rsidP="000F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0F79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8</w:t>
      </w:r>
      <w:r w:rsidRPr="000F79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4" w:history="1">
        <w:r w:rsidRPr="000F79D4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приказу</w:t>
        </w:r>
      </w:hyperlink>
      <w:r w:rsidRPr="000F79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</w:t>
      </w:r>
      <w:proofErr w:type="spellStart"/>
      <w:r w:rsidRPr="000F79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Минспорта</w:t>
      </w:r>
      <w:proofErr w:type="spellEnd"/>
      <w:r w:rsidRPr="000F79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России</w:t>
      </w:r>
      <w:r w:rsidRPr="000F79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20 декабря 2021 г. N 999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F79D4" w:rsidRPr="000F79D4" w:rsidRDefault="000F79D4" w:rsidP="000F79D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F79D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Требования и условия их выполнения по виду спорта "волейбол"</w:t>
      </w:r>
    </w:p>
    <w:p w:rsidR="000F79D4" w:rsidRPr="000F79D4" w:rsidRDefault="000F79D4" w:rsidP="000F79D4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0F79D4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0F79D4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 апреля 2023 г.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Требования и условия их выполнения для присвоения спортивного звания мастер спорта России международного класса.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F79D4" w:rsidRPr="000F79D4" w:rsidRDefault="000F79D4" w:rsidP="000F79D4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МСМК выполняется с 17 лет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1"/>
        <w:gridCol w:w="2140"/>
        <w:gridCol w:w="2744"/>
        <w:gridCol w:w="2086"/>
      </w:tblGrid>
      <w:tr w:rsidR="000F79D4" w:rsidRPr="000F79D4" w:rsidTr="000F79D4"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Статус спортивных соревнований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Спортивная дисциплина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Пол, возраст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Требование: занять место</w:t>
            </w:r>
          </w:p>
        </w:tc>
      </w:tr>
      <w:tr w:rsidR="000F79D4" w:rsidRPr="000F79D4" w:rsidTr="000F79D4"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0F79D4" w:rsidRPr="000F79D4" w:rsidTr="000F79D4">
        <w:trPr>
          <w:trHeight w:val="240"/>
        </w:trPr>
        <w:tc>
          <w:tcPr>
            <w:tcW w:w="1281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Игры Олимпиады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1-8</w:t>
            </w:r>
          </w:p>
        </w:tc>
      </w:tr>
      <w:tr w:rsidR="000F79D4" w:rsidRPr="000F79D4" w:rsidTr="000F79D4">
        <w:tc>
          <w:tcPr>
            <w:tcW w:w="128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1-8</w:t>
            </w:r>
          </w:p>
        </w:tc>
      </w:tr>
      <w:tr w:rsidR="000F79D4" w:rsidRPr="000F79D4" w:rsidTr="000F79D4">
        <w:trPr>
          <w:trHeight w:val="240"/>
        </w:trPr>
        <w:tc>
          <w:tcPr>
            <w:tcW w:w="1281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Чемпионат мира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</w:tr>
      <w:tr w:rsidR="000F79D4" w:rsidRPr="000F79D4" w:rsidTr="000F79D4">
        <w:tc>
          <w:tcPr>
            <w:tcW w:w="128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</w:tr>
      <w:tr w:rsidR="000F79D4" w:rsidRPr="000F79D4" w:rsidTr="000F79D4">
        <w:tc>
          <w:tcPr>
            <w:tcW w:w="128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rPr>
          <w:trHeight w:val="240"/>
        </w:trPr>
        <w:tc>
          <w:tcPr>
            <w:tcW w:w="1281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Кубок мира (при двух и более этапах - финал)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c>
          <w:tcPr>
            <w:tcW w:w="128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c>
          <w:tcPr>
            <w:tcW w:w="128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rPr>
          <w:trHeight w:val="240"/>
        </w:trPr>
        <w:tc>
          <w:tcPr>
            <w:tcW w:w="1281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Чемпионат Европы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c>
          <w:tcPr>
            <w:tcW w:w="128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c>
          <w:tcPr>
            <w:tcW w:w="128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rPr>
          <w:trHeight w:val="240"/>
        </w:trPr>
        <w:tc>
          <w:tcPr>
            <w:tcW w:w="1281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Первенство мира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23 лет)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28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(до 23 лет)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Другие международные спортивные соревнования, включенные в ЕКП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Волейбол, пляжный волейбол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Иные условия</w:t>
            </w:r>
          </w:p>
        </w:tc>
        <w:tc>
          <w:tcPr>
            <w:tcW w:w="37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составе команды участвовать в 50% игр проведенных командой в соответствующем спортивном соревновании. Спортсмен считается сыгравшим игру, если он участвовал в розыгрыше не менее 15% разыгранных очков.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Для участия в спортивных соревнованиях спортсмен должен достичь установленного возраста в календарный год проведения спортивных соревнований.</w:t>
            </w:r>
          </w:p>
        </w:tc>
      </w:tr>
    </w:tbl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F79D4" w:rsidRPr="000F79D4" w:rsidRDefault="000F79D4" w:rsidP="000F79D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 изменен с 2 июня 2023 г. - </w:t>
      </w:r>
      <w:hyperlink r:id="rId5" w:anchor="block_131" w:history="1">
        <w:r w:rsidRPr="000F79D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Минспорта</w:t>
      </w:r>
      <w:proofErr w:type="spellEnd"/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10 апреля 2023 г. N 244</w:t>
      </w:r>
    </w:p>
    <w:p w:rsidR="000F79D4" w:rsidRPr="000F79D4" w:rsidRDefault="000F79D4" w:rsidP="000F79D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" w:anchor="/document/0/block/8002" w:history="1">
        <w:r w:rsidRPr="000F79D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Требования и условия их выполнения для присвоения спортивного звания мастер спорта России и спортивного разряда кандидат в мастера спорта.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F79D4" w:rsidRPr="000F79D4" w:rsidRDefault="000F79D4" w:rsidP="000F79D4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МС выполняется с 16 лет; КМС выполняется с 14 лет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58"/>
        <w:gridCol w:w="1799"/>
        <w:gridCol w:w="2401"/>
        <w:gridCol w:w="1539"/>
        <w:gridCol w:w="1574"/>
      </w:tblGrid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Статус спортивных соревнований</w:t>
            </w: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Спортивная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281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Пол, возраст</w:t>
            </w:r>
          </w:p>
        </w:tc>
        <w:tc>
          <w:tcPr>
            <w:tcW w:w="166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Требование: занять место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КМС</w:t>
            </w:r>
          </w:p>
        </w:tc>
      </w:tr>
      <w:tr w:rsidR="000F79D4" w:rsidRPr="000F79D4" w:rsidTr="000F79D4">
        <w:tc>
          <w:tcPr>
            <w:tcW w:w="109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0F79D4" w:rsidRPr="000F79D4" w:rsidTr="000F79D4">
        <w:tc>
          <w:tcPr>
            <w:tcW w:w="109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Всемирные военные игры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Первенство мира</w:t>
            </w: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 (до 21 года)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Юниорки (до 20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 (до 19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 (до 18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21 года)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21 года)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Всемирные студенческие игры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(17-25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3-4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Первенство Европы</w:t>
            </w: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 (до 22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Юниорки (до 21 года)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 (до 20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 (до 19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 (до 18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 (до 17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 (до 17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 (до 16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22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3-4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20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22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20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Другие международные спортивные соревнования, включенные в ЕКП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(17-26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21 года)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Чемпионат России (при двух и более этапах - финал)</w:t>
            </w: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9-20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Если для спортсменов, участвующих в чемпионате России не предусмотрено участие в спортивных соревнованиях более низкого статуса.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участии не менее 60 команд.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9-16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Если для спортсменов, участвующих в чемпионате России не предусмотрено участие в </w:t>
            </w: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соревнованиях более низкого статуса.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участии в спортивных соревнованиях: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мужских - не менее 32 команд,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женских - не менее 24 команд.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Кубок России (при двух и более этапах - финал)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Первенство России</w:t>
            </w: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20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Всероссийская Спартакиада между субъектами Российской Федерации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20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Другие всероссийские спортивные соревнования, включенные в ЕКП</w:t>
            </w: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22 лет</w:t>
            </w:r>
            <w:proofErr w:type="gramStart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1-5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21 года)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Всероссийская универсиада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(17-25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(17-25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(17-25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Спартакиада федерального органа исполнительной власти, осуществляющего руководство развитием военно-прикладных и </w:t>
            </w:r>
            <w:proofErr w:type="spellStart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служебно</w:t>
            </w:r>
            <w:proofErr w:type="spellEnd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прикладных видов спорта, или образовательных организаций, находящихся в ведении такого федерального органа, или Спартакиада Вооруженных Сил Российской Федерации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(17-26 лет)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Чемпионат федерального округа, двух и более федеральных округов, чемпионаты </w:t>
            </w:r>
            <w:proofErr w:type="gramStart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  <w:proofErr w:type="gramEnd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. Москвы, г. Санкт-Петербурга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 участие в спортивных соревнованиях не менее 16 команд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мужских - не менее 16 команд, женских - не менее 12 команд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Чемпионат субъекта Российской Федерации (кроме </w:t>
            </w:r>
            <w:proofErr w:type="gramStart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  <w:proofErr w:type="gramEnd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. Москвы и г. Санкт-Петербурга)</w:t>
            </w: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Условие: для субъектов Российской Федерации, чьи команды выступают в чемпионате России в </w:t>
            </w:r>
            <w:proofErr w:type="spellStart"/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суперлиге</w:t>
            </w:r>
            <w:proofErr w:type="spellEnd"/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высшей лиге, соответственно, среди мужчин, женщин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 участие в спортивных соревнованиях не менее 24 команд</w:t>
            </w:r>
          </w:p>
        </w:tc>
      </w:tr>
      <w:tr w:rsidR="000F79D4" w:rsidRPr="000F79D4" w:rsidTr="000F79D4">
        <w:trPr>
          <w:trHeight w:val="240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F79D4" w:rsidRPr="000F79D4" w:rsidTr="000F79D4"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мужских - не менее 16 команд,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женских - не менее 12 команд</w:t>
            </w:r>
          </w:p>
        </w:tc>
      </w:tr>
      <w:tr w:rsidR="000F79D4" w:rsidRPr="000F79D4" w:rsidTr="000F79D4"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Иные условия</w:t>
            </w:r>
          </w:p>
        </w:tc>
        <w:tc>
          <w:tcPr>
            <w:tcW w:w="39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составе команды участвовать в 50% игр проведенных командой в соответствующем спортивном соревновании. Спортсмен считается сыгравшим игру, если он участвовал в розыгрыше не менее 15% разыгранных очков.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Для участия в спортивных соревнованиях спортсмен должен достичь установленного возраста в календарный год проведения спортивных соревнований.</w:t>
            </w:r>
          </w:p>
        </w:tc>
      </w:tr>
    </w:tbl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F79D4" w:rsidRPr="000F79D4" w:rsidRDefault="000F79D4" w:rsidP="000F79D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 изменен с 2 июня 2023 г. - </w:t>
      </w:r>
      <w:hyperlink r:id="rId7" w:anchor="block_132" w:history="1">
        <w:r w:rsidRPr="000F79D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Минспорта</w:t>
      </w:r>
      <w:proofErr w:type="spellEnd"/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10 апреля 2023 г. N 244</w:t>
      </w:r>
    </w:p>
    <w:p w:rsidR="000F79D4" w:rsidRPr="000F79D4" w:rsidRDefault="000F79D4" w:rsidP="000F79D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/document/0/block/8003" w:history="1">
        <w:r w:rsidRPr="000F79D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Требования и условия их выполнения для присвоения I-III спортивных разрядов, юношеских спортивных разрядов.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F79D4" w:rsidRPr="000F79D4" w:rsidRDefault="000F79D4" w:rsidP="000F79D4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I-III спортивные разряды, юношеские разряды выполняются с 12 лет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4"/>
        <w:gridCol w:w="1385"/>
        <w:gridCol w:w="1259"/>
        <w:gridCol w:w="364"/>
        <w:gridCol w:w="1448"/>
        <w:gridCol w:w="1636"/>
        <w:gridCol w:w="421"/>
        <w:gridCol w:w="421"/>
        <w:gridCol w:w="466"/>
        <w:gridCol w:w="97"/>
      </w:tblGrid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Статус спортивных соревнований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Спортивная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Пол, возраст</w:t>
            </w:r>
          </w:p>
        </w:tc>
        <w:tc>
          <w:tcPr>
            <w:tcW w:w="2593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Требование: занять место</w:t>
            </w: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421" w:type="pct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Спортивные разряды</w:t>
            </w:r>
          </w:p>
        </w:tc>
        <w:tc>
          <w:tcPr>
            <w:tcW w:w="1172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Юношеские спортивные разряды</w:t>
            </w: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Первенство России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16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! 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Другие всероссийские спортивные соревнования, включенные в ЕКП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14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21 года)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Юниоры, юниорки (до 21 года)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Другие всероссийские физкультурные мероприятия, включенные в ЕКП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16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Всероссийская спартакиада </w:t>
            </w: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между субъектами Российской Федерации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Юноши, девушки </w:t>
            </w: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4-</w:t>
            </w: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20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16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Первенство федерального округа, двух и более федеральных округов, первенства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г. Москвы, </w:t>
            </w:r>
            <w:proofErr w:type="gramStart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  <w:proofErr w:type="gramEnd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. Санкт-Петербурга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16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(до 14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20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Юноши, </w:t>
            </w: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девушки (до 18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6-</w:t>
            </w: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gramStart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Чемпионат субъекта Российской Федерации (кроме г. Москвы и</w:t>
            </w:r>
            <w:proofErr w:type="gramEnd"/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г. Санкт-Петербурга)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593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Условие: для субъектов Российской Федерации, чьи команды не выступают в чемпионате России в </w:t>
            </w:r>
            <w:proofErr w:type="spellStart"/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суперлиге</w:t>
            </w:r>
            <w:proofErr w:type="spellEnd"/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высшей лиге, соответственно, среди мужчин, женщин</w:t>
            </w: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593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Условие: для субъектов Российской Федерации, чьи команды выступают в чемпионате России в </w:t>
            </w:r>
            <w:proofErr w:type="spellStart"/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суперлиге</w:t>
            </w:r>
            <w:proofErr w:type="spellEnd"/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высшей лиге, соответственно, среди мужчин, женщин</w:t>
            </w: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436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 участие в спортивных соревнованиях не менее 24 команд</w:t>
            </w: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436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 участие в спортивных соревнованиях: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мужских - не менее 16 команд,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женских - не менее 12 команд</w:t>
            </w: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Кубок субъекта </w:t>
            </w: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Российской Федерации (при двух и более этапах - финал)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</w:t>
            </w: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436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 участие в спортивных соревнованиях не менее 24 команд</w:t>
            </w: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436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 участие в спортивных соревнованиях: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мужских - не менее 16 команд,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женских - не менее 12 команд</w:t>
            </w: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Первенство субъекта Российской Федерации, (кроме </w:t>
            </w:r>
            <w:proofErr w:type="gramStart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  <w:proofErr w:type="gramEnd"/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. Москвы, г. Санкт-Петербурга)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16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14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20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436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 участие в спортивных соревнованиях не менее 24 команд</w:t>
            </w: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43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Условие: участие в спортивных соревнованиях: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мужских - не менее 16 команд,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женских - не менее 12 команд</w:t>
            </w: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Другие официальные спортивные соревнования субъекта Российской Федерации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18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16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14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Юноши, девушки </w:t>
            </w: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19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17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Юноши, девушки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Другие официальные спортивные соревнования муниципального образования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 течение года одержать 7 побед над командами II спортивного разряда или 14 побед над командами III спортивного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 течение года одержать 7 побед над командами любой квалификации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16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14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Пляжный волейбол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16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14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rPr>
          <w:trHeight w:val="240"/>
        </w:trPr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Волейбол на снегу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16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15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Девушки, юноши (до 14 лет)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1" w:type="pct"/>
            <w:shd w:val="clear" w:color="auto" w:fill="FFFFFF"/>
            <w:vAlign w:val="center"/>
            <w:hideMark/>
          </w:tcPr>
          <w:p w:rsidR="000F79D4" w:rsidRPr="000F79D4" w:rsidRDefault="000F79D4" w:rsidP="000F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9D4" w:rsidRPr="000F79D4" w:rsidTr="000F79D4"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Иные условия</w:t>
            </w:r>
          </w:p>
        </w:tc>
        <w:tc>
          <w:tcPr>
            <w:tcW w:w="410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составе команды участвовать в 50% игр проведенных командой в соответствующем спортивном соревновании. Спортсмен считается сыгравшим игру, если он участвовал в розыгрыше не менее 15% разыгранных очков.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Команда имеет соответствующий спортивный </w:t>
            </w:r>
            <w:proofErr w:type="gramStart"/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  <w:proofErr w:type="gramEnd"/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5 и более игроков этой команды имеют тот же спортивный разряд и выше.</w:t>
            </w:r>
          </w:p>
          <w:p w:rsidR="000F79D4" w:rsidRPr="000F79D4" w:rsidRDefault="000F79D4" w:rsidP="000F79D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Для участия в спортивных соревнованиях спортсмен должен достичь установленного возраста в календарный год проведения спортивных соревнований.</w:t>
            </w:r>
          </w:p>
        </w:tc>
      </w:tr>
    </w:tbl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9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F79D4" w:rsidRPr="000F79D4" w:rsidRDefault="000F79D4" w:rsidP="000F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Сокращения, используемые в настоящих </w:t>
      </w:r>
      <w:proofErr w:type="spellStart"/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</w:t>
      </w:r>
      <w:hyperlink r:id="rId9" w:history="1">
        <w:r w:rsidRPr="000F79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#</w:t>
        </w:r>
        <w:proofErr w:type="spellEnd"/>
      </w:hyperlink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условия их выполнения по виду спорта "волейбол":</w:t>
      </w:r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МСМК - спортивное звание мастер спорта России международного класса;</w:t>
      </w:r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МС - спортивное звание мастер спорта России;</w:t>
      </w:r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КМС - спортивный разряд кандидат в мастера спорта;</w:t>
      </w:r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I - первый;</w:t>
      </w:r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II - второй;</w:t>
      </w:r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III - третий;</w:t>
      </w:r>
    </w:p>
    <w:p w:rsidR="000F79D4" w:rsidRPr="000F79D4" w:rsidRDefault="000F79D4" w:rsidP="000F79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9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ЕКП - Единый календарный план межрегиональных, всероссийских и международных физкультурных мероприятий и спортивных мероприятий.</w:t>
      </w:r>
    </w:p>
    <w:p w:rsidR="00A240D9" w:rsidRDefault="00A240D9"/>
    <w:sectPr w:rsidR="00A240D9" w:rsidSect="00A2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9D4"/>
    <w:rsid w:val="000F79D4"/>
    <w:rsid w:val="00A2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D9"/>
  </w:style>
  <w:style w:type="paragraph" w:styleId="1">
    <w:name w:val="heading 1"/>
    <w:basedOn w:val="a"/>
    <w:link w:val="10"/>
    <w:uiPriority w:val="9"/>
    <w:qFormat/>
    <w:rsid w:val="000F7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F79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79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0F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F79D4"/>
  </w:style>
  <w:style w:type="character" w:styleId="a3">
    <w:name w:val="Hyperlink"/>
    <w:basedOn w:val="a0"/>
    <w:uiPriority w:val="99"/>
    <w:semiHidden/>
    <w:unhideWhenUsed/>
    <w:rsid w:val="000F79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79D4"/>
    <w:rPr>
      <w:color w:val="800080"/>
      <w:u w:val="single"/>
    </w:rPr>
  </w:style>
  <w:style w:type="paragraph" w:customStyle="1" w:styleId="empty">
    <w:name w:val="empty"/>
    <w:basedOn w:val="a"/>
    <w:rsid w:val="000F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F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0F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F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F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F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0F7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43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1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09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06913598/23dcf227c96a09ccde1fafd89477562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406913598/23dcf227c96a09ccde1fafd89477562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se.garant.ru/403336703/" TargetMode="External"/><Relationship Id="rId9" Type="http://schemas.openxmlformats.org/officeDocument/2006/relationships/hyperlink" Target="https://base.garant.ru/31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2118</Words>
  <Characters>12076</Characters>
  <Application>Microsoft Office Word</Application>
  <DocSecurity>0</DocSecurity>
  <Lines>100</Lines>
  <Paragraphs>28</Paragraphs>
  <ScaleCrop>false</ScaleCrop>
  <Company/>
  <LinksUpToDate>false</LinksUpToDate>
  <CharactersWithSpaces>14166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2025-01-14T12:44:00Z</dcterms:created>
  <dcterms:modified xsi:type="dcterms:W3CDTF">2025-01-14T12:45:00Z</dcterms:modified>
</cp:coreProperties>
</file>